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AB" w:rsidRPr="004763AB" w:rsidRDefault="004763AB" w:rsidP="004763AB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>РАСПОРЯЖЕНИЕ</w:t>
      </w:r>
    </w:p>
    <w:p w:rsidR="004763AB" w:rsidRPr="004763AB" w:rsidRDefault="004763AB" w:rsidP="004763AB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>Администрация Оленьевского сельского поселения</w:t>
      </w:r>
    </w:p>
    <w:p w:rsidR="004763AB" w:rsidRPr="004763AB" w:rsidRDefault="004763AB" w:rsidP="004763AB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>Дубовский муниципальный район</w:t>
      </w:r>
    </w:p>
    <w:p w:rsidR="004763AB" w:rsidRPr="004763AB" w:rsidRDefault="004763AB" w:rsidP="004763AB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>Волгоградская область</w:t>
      </w:r>
    </w:p>
    <w:p w:rsidR="004763AB" w:rsidRPr="004763AB" w:rsidRDefault="004763AB" w:rsidP="004763AB">
      <w:pPr>
        <w:tabs>
          <w:tab w:val="left" w:pos="4065"/>
        </w:tabs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  <w:noProof/>
        </w:rPr>
        <w:drawing>
          <wp:inline distT="0" distB="0" distL="0" distR="0" wp14:anchorId="0ABB2A36" wp14:editId="494F14CF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3AB" w:rsidRPr="004763AB" w:rsidRDefault="004763AB" w:rsidP="004763AB">
      <w:pPr>
        <w:rPr>
          <w:rFonts w:ascii="Arial" w:hAnsi="Arial" w:cs="Arial"/>
          <w:b/>
        </w:rPr>
      </w:pPr>
    </w:p>
    <w:p w:rsidR="004763AB" w:rsidRPr="004763AB" w:rsidRDefault="004763AB" w:rsidP="004763AB">
      <w:pPr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>От  20 января  2016 г                                                                № 03</w:t>
      </w:r>
    </w:p>
    <w:p w:rsidR="004763AB" w:rsidRPr="004763AB" w:rsidRDefault="004763AB" w:rsidP="004763AB">
      <w:pPr>
        <w:rPr>
          <w:rFonts w:ascii="Arial" w:hAnsi="Arial" w:cs="Arial"/>
          <w:b/>
        </w:rPr>
      </w:pPr>
    </w:p>
    <w:p w:rsidR="004763AB" w:rsidRPr="004763AB" w:rsidRDefault="004763AB" w:rsidP="004763AB">
      <w:pPr>
        <w:jc w:val="center"/>
        <w:rPr>
          <w:rFonts w:ascii="Arial" w:hAnsi="Arial" w:cs="Arial"/>
          <w:b/>
        </w:rPr>
      </w:pPr>
      <w:r w:rsidRPr="004763AB">
        <w:rPr>
          <w:rFonts w:ascii="Arial" w:hAnsi="Arial" w:cs="Arial"/>
          <w:b/>
        </w:rPr>
        <w:t xml:space="preserve">Об установлении </w:t>
      </w:r>
      <w:proofErr w:type="gramStart"/>
      <w:r w:rsidRPr="004763AB">
        <w:rPr>
          <w:rFonts w:ascii="Arial" w:hAnsi="Arial" w:cs="Arial"/>
          <w:b/>
        </w:rPr>
        <w:t>размеров оплаты  труда</w:t>
      </w:r>
      <w:proofErr w:type="gramEnd"/>
      <w:r w:rsidRPr="004763AB">
        <w:rPr>
          <w:rFonts w:ascii="Arial" w:hAnsi="Arial" w:cs="Arial"/>
          <w:b/>
        </w:rPr>
        <w:t xml:space="preserve"> работников, осуществляющих техническое обеспечение деятельности администрации Оленьевского сельского поселения</w:t>
      </w:r>
    </w:p>
    <w:p w:rsidR="004763AB" w:rsidRPr="004763AB" w:rsidRDefault="004763AB" w:rsidP="004763AB">
      <w:pPr>
        <w:rPr>
          <w:rFonts w:ascii="Arial" w:hAnsi="Arial" w:cs="Arial"/>
        </w:rPr>
      </w:pPr>
    </w:p>
    <w:p w:rsidR="004763AB" w:rsidRPr="004763AB" w:rsidRDefault="004763AB" w:rsidP="004763AB">
      <w:pPr>
        <w:shd w:val="clear" w:color="auto" w:fill="FFFFFF"/>
        <w:ind w:left="29" w:firstLine="538"/>
        <w:jc w:val="both"/>
        <w:rPr>
          <w:rFonts w:ascii="Arial" w:hAnsi="Arial" w:cs="Arial"/>
          <w:color w:val="000000"/>
          <w:spacing w:val="11"/>
        </w:rPr>
      </w:pPr>
      <w:r w:rsidRPr="004763AB">
        <w:rPr>
          <w:rFonts w:ascii="Arial" w:hAnsi="Arial" w:cs="Arial"/>
        </w:rPr>
        <w:tab/>
        <w:t xml:space="preserve">Руководствуясь </w:t>
      </w:r>
      <w:r w:rsidRPr="004763AB">
        <w:rPr>
          <w:rFonts w:ascii="Arial" w:hAnsi="Arial" w:cs="Arial"/>
          <w:color w:val="000000"/>
          <w:spacing w:val="11"/>
        </w:rPr>
        <w:t>решением Совета депутатов Оленьевского сельского поселения  № 9/26 от 19.10.2010 г « Об утверждении Положения об оплате труда работников, осуществляющих техническое обеспечение деятельности администрации Оленьевского сельского поселения»</w:t>
      </w:r>
    </w:p>
    <w:p w:rsidR="004763AB" w:rsidRPr="004763AB" w:rsidRDefault="004763AB" w:rsidP="004763AB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4763AB">
        <w:rPr>
          <w:rFonts w:ascii="Arial" w:hAnsi="Arial" w:cs="Arial"/>
        </w:rPr>
        <w:t xml:space="preserve">Установить </w:t>
      </w:r>
      <w:proofErr w:type="gramStart"/>
      <w:r w:rsidRPr="004763AB">
        <w:rPr>
          <w:rFonts w:ascii="Arial" w:hAnsi="Arial" w:cs="Arial"/>
        </w:rPr>
        <w:t>размеры оплаты труда</w:t>
      </w:r>
      <w:proofErr w:type="gramEnd"/>
      <w:r w:rsidRPr="004763AB">
        <w:rPr>
          <w:rFonts w:ascii="Arial" w:hAnsi="Arial" w:cs="Arial"/>
        </w:rPr>
        <w:t xml:space="preserve"> водителю администрации Оленьевского сельского поселения </w:t>
      </w:r>
      <w:proofErr w:type="spellStart"/>
      <w:r w:rsidRPr="004763AB">
        <w:rPr>
          <w:rFonts w:ascii="Arial" w:hAnsi="Arial" w:cs="Arial"/>
        </w:rPr>
        <w:t>Камневу</w:t>
      </w:r>
      <w:proofErr w:type="spellEnd"/>
      <w:r w:rsidRPr="004763AB">
        <w:rPr>
          <w:rFonts w:ascii="Arial" w:hAnsi="Arial" w:cs="Arial"/>
        </w:rPr>
        <w:t xml:space="preserve"> М.В.  на 2016 год:</w:t>
      </w:r>
    </w:p>
    <w:p w:rsidR="004763AB" w:rsidRPr="004763AB" w:rsidRDefault="004763AB" w:rsidP="004763AB">
      <w:pPr>
        <w:pStyle w:val="a3"/>
        <w:numPr>
          <w:ilvl w:val="1"/>
          <w:numId w:val="1"/>
        </w:numPr>
        <w:rPr>
          <w:rFonts w:ascii="Arial" w:hAnsi="Arial" w:cs="Arial"/>
        </w:rPr>
      </w:pPr>
      <w:r w:rsidRPr="004763AB">
        <w:rPr>
          <w:rFonts w:ascii="Arial" w:hAnsi="Arial" w:cs="Arial"/>
        </w:rPr>
        <w:t>Денежное содержание:</w:t>
      </w:r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  <w:r w:rsidRPr="004763AB">
        <w:rPr>
          <w:rFonts w:ascii="Arial" w:hAnsi="Arial" w:cs="Arial"/>
        </w:rPr>
        <w:t xml:space="preserve">Должностной оклад – 4208 </w:t>
      </w:r>
      <w:proofErr w:type="spellStart"/>
      <w:r w:rsidRPr="004763AB">
        <w:rPr>
          <w:rFonts w:ascii="Arial" w:hAnsi="Arial" w:cs="Arial"/>
        </w:rPr>
        <w:t>руб</w:t>
      </w:r>
      <w:proofErr w:type="spellEnd"/>
      <w:r w:rsidRPr="004763AB">
        <w:rPr>
          <w:rFonts w:ascii="Arial" w:hAnsi="Arial" w:cs="Arial"/>
        </w:rPr>
        <w:t>;</w:t>
      </w:r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  <w:r w:rsidRPr="004763AB">
        <w:rPr>
          <w:rFonts w:ascii="Arial" w:hAnsi="Arial" w:cs="Arial"/>
        </w:rPr>
        <w:t xml:space="preserve">Надбавка за сложность и напряженность – 5% - 210,40 </w:t>
      </w:r>
      <w:proofErr w:type="spellStart"/>
      <w:r w:rsidRPr="004763AB">
        <w:rPr>
          <w:rFonts w:ascii="Arial" w:hAnsi="Arial" w:cs="Arial"/>
        </w:rPr>
        <w:t>руб</w:t>
      </w:r>
      <w:proofErr w:type="spellEnd"/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  <w:r w:rsidRPr="004763AB">
        <w:rPr>
          <w:rFonts w:ascii="Arial" w:hAnsi="Arial" w:cs="Arial"/>
        </w:rPr>
        <w:t xml:space="preserve">Надбавка за  выслугу лет – 30% - 1262,40 </w:t>
      </w:r>
      <w:proofErr w:type="spellStart"/>
      <w:r w:rsidRPr="004763AB">
        <w:rPr>
          <w:rFonts w:ascii="Arial" w:hAnsi="Arial" w:cs="Arial"/>
        </w:rPr>
        <w:t>руб</w:t>
      </w:r>
      <w:proofErr w:type="spellEnd"/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  <w:r w:rsidRPr="004763AB">
        <w:rPr>
          <w:rFonts w:ascii="Arial" w:hAnsi="Arial" w:cs="Arial"/>
        </w:rPr>
        <w:t>Надбавка за квалификаци</w:t>
      </w:r>
      <w:proofErr w:type="gramStart"/>
      <w:r w:rsidRPr="004763AB">
        <w:rPr>
          <w:rFonts w:ascii="Arial" w:hAnsi="Arial" w:cs="Arial"/>
        </w:rPr>
        <w:t>ю(</w:t>
      </w:r>
      <w:proofErr w:type="gramEnd"/>
      <w:r w:rsidRPr="004763AB">
        <w:rPr>
          <w:rFonts w:ascii="Arial" w:hAnsi="Arial" w:cs="Arial"/>
        </w:rPr>
        <w:t xml:space="preserve"> классность) – 25% - 1052 </w:t>
      </w:r>
      <w:proofErr w:type="spellStart"/>
      <w:r w:rsidRPr="004763AB">
        <w:rPr>
          <w:rFonts w:ascii="Arial" w:hAnsi="Arial" w:cs="Arial"/>
        </w:rPr>
        <w:t>руб</w:t>
      </w:r>
      <w:proofErr w:type="spellEnd"/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  <w:r w:rsidRPr="004763AB">
        <w:rPr>
          <w:rFonts w:ascii="Arial" w:hAnsi="Arial" w:cs="Arial"/>
        </w:rPr>
        <w:t xml:space="preserve">Ежемесячная премия – 33 % - 1388,64 </w:t>
      </w:r>
      <w:proofErr w:type="spellStart"/>
      <w:r w:rsidRPr="004763AB">
        <w:rPr>
          <w:rFonts w:ascii="Arial" w:hAnsi="Arial" w:cs="Arial"/>
        </w:rPr>
        <w:t>руб</w:t>
      </w:r>
      <w:proofErr w:type="spellEnd"/>
    </w:p>
    <w:p w:rsidR="004763AB" w:rsidRPr="004763AB" w:rsidRDefault="004763AB" w:rsidP="004763AB">
      <w:pPr>
        <w:pStyle w:val="a3"/>
        <w:ind w:left="1128"/>
        <w:rPr>
          <w:rFonts w:ascii="Arial" w:hAnsi="Arial" w:cs="Arial"/>
        </w:rPr>
      </w:pPr>
    </w:p>
    <w:p w:rsidR="004763AB" w:rsidRPr="004763AB" w:rsidRDefault="004763AB" w:rsidP="004763AB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4763AB">
        <w:rPr>
          <w:rFonts w:ascii="Arial" w:hAnsi="Arial" w:cs="Arial"/>
        </w:rPr>
        <w:t>Материальная помощь – в размере двух должностных окладов;</w:t>
      </w:r>
    </w:p>
    <w:p w:rsidR="004763AB" w:rsidRPr="004763AB" w:rsidRDefault="004763AB" w:rsidP="004763AB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4763AB">
        <w:rPr>
          <w:rFonts w:ascii="Arial" w:hAnsi="Arial" w:cs="Arial"/>
        </w:rPr>
        <w:t>Премия по итогам работы за  год выплачивается в пределах экономии фонда оплаты труда. Конкретный размер премии может определяться как в процентах к должностному окладу работника, так и в абсолютном размере.</w:t>
      </w:r>
    </w:p>
    <w:p w:rsidR="004763AB" w:rsidRPr="004763AB" w:rsidRDefault="004763AB" w:rsidP="004763AB">
      <w:pPr>
        <w:rPr>
          <w:rFonts w:ascii="Arial" w:hAnsi="Arial" w:cs="Arial"/>
        </w:rPr>
      </w:pPr>
    </w:p>
    <w:p w:rsidR="004763AB" w:rsidRPr="004763AB" w:rsidRDefault="004763AB" w:rsidP="004763AB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4763AB">
        <w:rPr>
          <w:rFonts w:ascii="Arial" w:hAnsi="Arial" w:cs="Arial"/>
        </w:rPr>
        <w:t>Распоряжение вступает в силу с 01 января 2016 года.</w:t>
      </w:r>
    </w:p>
    <w:p w:rsidR="004763AB" w:rsidRPr="004763AB" w:rsidRDefault="004763AB" w:rsidP="004763AB">
      <w:pPr>
        <w:rPr>
          <w:rFonts w:ascii="Arial" w:hAnsi="Arial" w:cs="Arial"/>
        </w:rPr>
      </w:pPr>
    </w:p>
    <w:p w:rsidR="004763AB" w:rsidRPr="004763AB" w:rsidRDefault="004763AB" w:rsidP="004763AB">
      <w:pPr>
        <w:rPr>
          <w:rFonts w:ascii="Arial" w:hAnsi="Arial" w:cs="Arial"/>
        </w:rPr>
      </w:pPr>
    </w:p>
    <w:p w:rsidR="004763AB" w:rsidRPr="004763AB" w:rsidRDefault="004763AB" w:rsidP="004763AB">
      <w:pPr>
        <w:rPr>
          <w:rFonts w:ascii="Arial" w:hAnsi="Arial" w:cs="Arial"/>
        </w:rPr>
      </w:pPr>
    </w:p>
    <w:p w:rsidR="004763AB" w:rsidRPr="004763AB" w:rsidRDefault="004763AB" w:rsidP="004763AB">
      <w:pPr>
        <w:rPr>
          <w:rFonts w:ascii="Arial" w:hAnsi="Arial" w:cs="Arial"/>
        </w:rPr>
      </w:pPr>
      <w:r w:rsidRPr="004763AB">
        <w:rPr>
          <w:rFonts w:ascii="Arial" w:hAnsi="Arial" w:cs="Arial"/>
        </w:rPr>
        <w:t>Глава Оленьевского сельского поселения _____________</w:t>
      </w:r>
      <w:proofErr w:type="spellStart"/>
      <w:r w:rsidRPr="004763AB">
        <w:rPr>
          <w:rFonts w:ascii="Arial" w:hAnsi="Arial" w:cs="Arial"/>
        </w:rPr>
        <w:t>А.П.Сучков</w:t>
      </w:r>
      <w:proofErr w:type="spellEnd"/>
    </w:p>
    <w:p w:rsidR="004763AB" w:rsidRPr="004763AB" w:rsidRDefault="004763AB" w:rsidP="004763AB">
      <w:pPr>
        <w:rPr>
          <w:rFonts w:ascii="Arial" w:hAnsi="Arial" w:cs="Arial"/>
        </w:rPr>
      </w:pPr>
    </w:p>
    <w:p w:rsidR="00EE6F0D" w:rsidRPr="004763AB" w:rsidRDefault="00EE6F0D">
      <w:pPr>
        <w:rPr>
          <w:rFonts w:ascii="Arial" w:hAnsi="Arial" w:cs="Arial"/>
        </w:rPr>
      </w:pPr>
      <w:bookmarkStart w:id="0" w:name="_GoBack"/>
      <w:bookmarkEnd w:id="0"/>
    </w:p>
    <w:sectPr w:rsidR="00EE6F0D" w:rsidRPr="0047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6884"/>
    <w:multiLevelType w:val="multilevel"/>
    <w:tmpl w:val="500A19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128" w:hanging="42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788" w:hanging="108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44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3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63AB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4E31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3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63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3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63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2016-01-20T13:23:00Z</dcterms:created>
  <dcterms:modified xsi:type="dcterms:W3CDTF">2016-01-20T13:23:00Z</dcterms:modified>
</cp:coreProperties>
</file>